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9" w:rsidRPr="00E2098E" w:rsidRDefault="008B3D39" w:rsidP="008B3D39">
      <w:pPr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Наглядные пособия кабинета начальных классов</w:t>
      </w:r>
    </w:p>
    <w:p w:rsidR="008B3D39" w:rsidRPr="00E2098E" w:rsidRDefault="008B3D39" w:rsidP="008B3D3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2098E">
        <w:rPr>
          <w:rFonts w:ascii="Times New Roman" w:hAnsi="Times New Roman"/>
          <w:sz w:val="24"/>
          <w:szCs w:val="24"/>
          <w:u w:val="single"/>
        </w:rPr>
        <w:t>Таблицы по математике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923"/>
      </w:tblGrid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таблицы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Составляй и решай задачи, используя слова больше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еньше.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Приемы письменного сложения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Приемы письменного вычитания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чисел при вычитании.</w:t>
            </w:r>
          </w:p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вычитания.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Порядок выполнения действий в числовых выражениях.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Площадь, Единицы площади.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Письменное деление на однозначное число.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Письменное сложение многозначных чисел.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Письменное  вычитание многозначных чисел.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на одновременное встречное движение.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 Нахождение целого по его долям.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Деление числа на произведение двух чисел.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Угол. Виды углов: прямой, тупой, острый.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Длина 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Конкретный смысл умножения. Название чисел при умножении.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Единицы времени: секунда, век. Таблица единиц времени.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Диагонали прямоугольника ( квадрата)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войства диагоналей прямоугольника ( квадрата)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Таблицы умножения чисел на 2 и 3.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Старинные русские меры длины.</w:t>
            </w:r>
          </w:p>
        </w:tc>
      </w:tr>
      <w:tr w:rsidR="008B3D39" w:rsidRPr="00E2098E" w:rsidTr="008B3D39">
        <w:tc>
          <w:tcPr>
            <w:tcW w:w="709" w:type="dxa"/>
          </w:tcPr>
          <w:p w:rsidR="008B3D39" w:rsidRPr="00E2098E" w:rsidRDefault="008B3D39" w:rsidP="00C0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3" w:type="dxa"/>
          </w:tcPr>
          <w:p w:rsidR="008B3D39" w:rsidRPr="00E2098E" w:rsidRDefault="008B3D39" w:rsidP="00C0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деление.</w:t>
            </w:r>
          </w:p>
        </w:tc>
      </w:tr>
    </w:tbl>
    <w:p w:rsidR="00E406F0" w:rsidRPr="00E2098E" w:rsidRDefault="00E406F0" w:rsidP="008B3D3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3D39" w:rsidRPr="00E2098E" w:rsidRDefault="008B3D39" w:rsidP="008B3D3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2098E">
        <w:rPr>
          <w:rFonts w:ascii="Times New Roman" w:hAnsi="Times New Roman"/>
          <w:sz w:val="24"/>
          <w:szCs w:val="24"/>
          <w:u w:val="single"/>
        </w:rPr>
        <w:t>ТАБЛИЦЫ  ПО  МАТЕМАТИКЕ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8"/>
        <w:gridCol w:w="9599"/>
      </w:tblGrid>
      <w:tr w:rsidR="008B3D39" w:rsidRPr="00E2098E" w:rsidTr="008B3D39">
        <w:tc>
          <w:tcPr>
            <w:tcW w:w="998" w:type="dxa"/>
          </w:tcPr>
          <w:p w:rsidR="008B3D39" w:rsidRPr="00E2098E" w:rsidRDefault="008B3D39" w:rsidP="008B3D39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 ТАБЛИЦ</w:t>
            </w:r>
          </w:p>
        </w:tc>
      </w:tr>
      <w:tr w:rsidR="008B3D39" w:rsidRPr="00E2098E" w:rsidTr="008B3D39">
        <w:trPr>
          <w:trHeight w:val="440"/>
        </w:trPr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Набор пирамидок.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Тройки чисел (сложение и вычитание в пределах 10).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Игра «Молчанка»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Примеры – цепочки.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6, 7.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Ряд чисел от 11 до 20.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Числа в пределах 100.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Примеры – цепочки.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Тройки чисел (сложение и вычитание в пределах 20).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Тройки чисел (табличное умножение и деление).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Выражения с переменными.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Площадь и периметр геометрической фигуры.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17,18.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Числовые  выражения.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Числовые значения букв.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суммы.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 остатка.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числа на несколько единиц больше данного.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числа на несколько единиц меньше данного.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Разные задачи. Нахождение четвертого пропорционального.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Разностное сравнение чисел.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28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1,2.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произведения и частного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28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3.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скорость, время, расстояние.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числа в несколько раз больше данного.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числа в несколько раз меньше данного.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Краткое сравнение чисел.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32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1,2,3,4.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34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1,2,3,4.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в косвенной форме.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на умножение и деление.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1,2,.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Пропорциональное деление.</w:t>
            </w:r>
          </w:p>
        </w:tc>
      </w:tr>
      <w:tr w:rsidR="008B3D39" w:rsidRPr="00E2098E" w:rsidTr="008B3D39">
        <w:tc>
          <w:tcPr>
            <w:tcW w:w="998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39</w:t>
            </w:r>
            <w:r w:rsidRPr="00E2098E">
              <w:rPr>
                <w:rFonts w:ascii="Times New Roman" w:hAnsi="Times New Roman"/>
                <w:sz w:val="24"/>
                <w:szCs w:val="24"/>
                <w:vertAlign w:val="subscript"/>
              </w:rPr>
              <w:t>1,2.</w:t>
            </w:r>
          </w:p>
        </w:tc>
        <w:tc>
          <w:tcPr>
            <w:tcW w:w="9599" w:type="dxa"/>
          </w:tcPr>
          <w:p w:rsidR="008B3D39" w:rsidRPr="00E2098E" w:rsidRDefault="008B3D39" w:rsidP="00C0023E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Нахождение неизвестных по двум разностям.</w:t>
            </w:r>
          </w:p>
        </w:tc>
      </w:tr>
    </w:tbl>
    <w:p w:rsidR="00690A7C" w:rsidRPr="00E2098E" w:rsidRDefault="008B3D39" w:rsidP="00E406F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2098E">
        <w:rPr>
          <w:rFonts w:ascii="Times New Roman" w:hAnsi="Times New Roman"/>
          <w:sz w:val="24"/>
          <w:szCs w:val="24"/>
          <w:u w:val="single"/>
        </w:rPr>
        <w:t>Таблицы</w:t>
      </w:r>
      <w:r w:rsidR="00690A7C" w:rsidRPr="00E209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098E">
        <w:rPr>
          <w:rFonts w:ascii="Times New Roman" w:hAnsi="Times New Roman"/>
          <w:sz w:val="24"/>
          <w:szCs w:val="24"/>
          <w:u w:val="single"/>
        </w:rPr>
        <w:t>по окружающему мир</w:t>
      </w:r>
      <w:bookmarkStart w:id="0" w:name="_GoBack"/>
      <w:bookmarkEnd w:id="0"/>
      <w:r w:rsidR="00690A7C" w:rsidRPr="00E2098E">
        <w:rPr>
          <w:rFonts w:ascii="Times New Roman" w:hAnsi="Times New Roman"/>
          <w:sz w:val="24"/>
          <w:szCs w:val="24"/>
          <w:u w:val="single"/>
        </w:rPr>
        <w:t>у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992"/>
        <w:gridCol w:w="9356"/>
      </w:tblGrid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пособия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690A7C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Модель аппликация 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Здоровье человека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Уход за  комнатными  растениями.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Воздействие человека на окружающую среду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Фенологические наблюдения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690A7C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Части тела животных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Природные зоны. Пустыня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Природные  явления</w:t>
            </w:r>
          </w:p>
        </w:tc>
      </w:tr>
      <w:tr w:rsidR="00690A7C" w:rsidRPr="00E2098E" w:rsidTr="00690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Луна</w:t>
            </w:r>
          </w:p>
        </w:tc>
      </w:tr>
    </w:tbl>
    <w:p w:rsidR="00E406F0" w:rsidRPr="00E2098E" w:rsidRDefault="00E406F0" w:rsidP="00690A7C">
      <w:pPr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Таблицы</w:t>
      </w:r>
    </w:p>
    <w:p w:rsidR="00690A7C" w:rsidRPr="00E2098E" w:rsidRDefault="00690A7C" w:rsidP="00690A7C">
      <w:pPr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по теме« Строение человека»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9356"/>
      </w:tblGrid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таблиц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Сердце.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Схема строения органов пищеварения.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Мышцы.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Кровеносная  система.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Внутренние  органы.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Органы  дыхания.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Схема  строения  нервной  системы.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Схема строения органов пищеварения.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Схема  кровообращения.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Зубы.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Скелет.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90A7C" w:rsidRPr="00E2098E" w:rsidRDefault="00690A7C" w:rsidP="00690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План  местности  и  условные знаки.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Зоны  растительности.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Карта  полушарий.</w:t>
            </w:r>
          </w:p>
        </w:tc>
      </w:tr>
      <w:tr w:rsidR="00690A7C" w:rsidRPr="00E2098E" w:rsidTr="00690A7C">
        <w:trPr>
          <w:trHeight w:val="486"/>
        </w:trPr>
        <w:tc>
          <w:tcPr>
            <w:tcW w:w="992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Белгородская  область.</w:t>
            </w:r>
          </w:p>
        </w:tc>
      </w:tr>
    </w:tbl>
    <w:p w:rsidR="00E406F0" w:rsidRPr="00E2098E" w:rsidRDefault="00E406F0" w:rsidP="00E4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ТАБЛИЦЫ</w:t>
      </w:r>
    </w:p>
    <w:p w:rsidR="00E406F0" w:rsidRPr="00E2098E" w:rsidRDefault="00E406F0" w:rsidP="00E4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« Окружающий мир»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9356"/>
      </w:tblGrid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таблицы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Части растений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Деревья, кустарники и травы.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Лиственные и хвойные растения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Тайга.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Уборка  урожая.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Чайная  плантация.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Холмистая равнина.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Чайная  плантация.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Бахча.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Смешанный лес.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Дикие звери.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Сорные растения.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Степь.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Что нас окружает.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 ферме зимой.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Ядовитые растения.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 свиноферме.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Черноморское побережье Кавказа.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Луг.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Ориентирование по солнцу.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Смешанный лес.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Полевые культуры.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Овраг.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 Крайнем Севере.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Круговорот воды в природе.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Части тела животных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Луна природные явления.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Природные явления.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</w:tr>
      <w:tr w:rsidR="00E406F0" w:rsidRPr="00E2098E" w:rsidTr="00E406F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E2098E" w:rsidRDefault="00E406F0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Природные зоны. Пустыня.</w:t>
            </w:r>
          </w:p>
        </w:tc>
      </w:tr>
    </w:tbl>
    <w:p w:rsidR="00E406F0" w:rsidRPr="00E2098E" w:rsidRDefault="00E406F0" w:rsidP="00E406F0">
      <w:pPr>
        <w:rPr>
          <w:rFonts w:ascii="Times New Roman" w:hAnsi="Times New Roman"/>
          <w:sz w:val="24"/>
          <w:szCs w:val="24"/>
        </w:rPr>
      </w:pPr>
    </w:p>
    <w:p w:rsidR="00690A7C" w:rsidRPr="00E2098E" w:rsidRDefault="00690A7C" w:rsidP="00E406F0">
      <w:pPr>
        <w:jc w:val="center"/>
        <w:rPr>
          <w:rFonts w:ascii="Times New Roman" w:hAnsi="Times New Roman"/>
          <w:sz w:val="24"/>
          <w:szCs w:val="24"/>
        </w:rPr>
      </w:pPr>
      <w:r w:rsidRPr="00E2098E">
        <w:rPr>
          <w:rFonts w:ascii="Times New Roman" w:hAnsi="Times New Roman"/>
          <w:sz w:val="24"/>
          <w:szCs w:val="24"/>
        </w:rPr>
        <w:t>ЛАБОРАТОРНЫЙ МАТЕРИАЛ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9356"/>
      </w:tblGrid>
      <w:tr w:rsidR="00690A7C" w:rsidRPr="00E2098E" w:rsidTr="00E406F0">
        <w:tc>
          <w:tcPr>
            <w:tcW w:w="992" w:type="dxa"/>
          </w:tcPr>
          <w:p w:rsidR="00690A7C" w:rsidRPr="00E2098E" w:rsidRDefault="00690A7C" w:rsidP="00B919B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A7C" w:rsidRPr="00E2098E" w:rsidRDefault="00690A7C" w:rsidP="00B919B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Название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B919B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Спиртовки.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B919B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Колбы.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690A7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Лейки.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690A7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Фильтры.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690A7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Стеклянные трубочки.</w:t>
            </w:r>
          </w:p>
        </w:tc>
      </w:tr>
      <w:tr w:rsidR="00690A7C" w:rsidRPr="00E2098E" w:rsidTr="00E406F0">
        <w:tc>
          <w:tcPr>
            <w:tcW w:w="992" w:type="dxa"/>
          </w:tcPr>
          <w:p w:rsidR="00690A7C" w:rsidRPr="00E2098E" w:rsidRDefault="00690A7C" w:rsidP="00690A7C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356" w:type="dxa"/>
          </w:tcPr>
          <w:p w:rsidR="00690A7C" w:rsidRPr="00E2098E" w:rsidRDefault="00690A7C" w:rsidP="00B919BD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Стёкла.</w:t>
            </w:r>
          </w:p>
        </w:tc>
      </w:tr>
      <w:tr w:rsidR="00145A32" w:rsidRPr="00E2098E" w:rsidTr="00E406F0">
        <w:tc>
          <w:tcPr>
            <w:tcW w:w="10348" w:type="dxa"/>
            <w:gridSpan w:val="2"/>
          </w:tcPr>
          <w:p w:rsidR="00145A32" w:rsidRPr="00E2098E" w:rsidRDefault="00145A32" w:rsidP="00B919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A32" w:rsidRPr="00E2098E" w:rsidRDefault="00145A32" w:rsidP="00145A3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098E">
              <w:rPr>
                <w:rFonts w:ascii="Times New Roman" w:hAnsi="Times New Roman"/>
                <w:sz w:val="24"/>
                <w:szCs w:val="24"/>
                <w:u w:val="single"/>
              </w:rPr>
              <w:t>Таблицы по русскому языку</w:t>
            </w:r>
          </w:p>
          <w:p w:rsidR="00145A32" w:rsidRPr="00E2098E" w:rsidRDefault="00145A32" w:rsidP="0014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1031" w:tblpY="1"/>
        <w:tblOverlap w:val="never"/>
        <w:tblW w:w="10314" w:type="dxa"/>
        <w:tblLook w:val="04A0"/>
      </w:tblPr>
      <w:tblGrid>
        <w:gridCol w:w="959"/>
        <w:gridCol w:w="9355"/>
      </w:tblGrid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Название таблицы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Написание безударных личных окончаний глагола.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Члены предложения.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Второе склонение имен существительных.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Двойные согласные.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Первое склонение имен существительных.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вопросительные, восклицательные предложения.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Подлежащее и сказуемое.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Мягкий знак в конце существительных после шипящих.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Разделительный ъ знак.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Мягкий знак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обобщение).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Корень и однокоренные слова.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Корень и приставка.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Корень и суффикс.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Окончание слова.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Приставки и предлоги.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Безударные гласные корня.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Изменение глагола по временам.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Глаголы, которые отвечают на вопросы что делать? что сделать?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98E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2098E">
              <w:rPr>
                <w:rFonts w:ascii="Times New Roman" w:hAnsi="Times New Roman"/>
                <w:sz w:val="24"/>
                <w:szCs w:val="24"/>
                <w:lang w:val="en-US"/>
              </w:rPr>
              <w:t>Части</w:t>
            </w:r>
            <w:proofErr w:type="spellEnd"/>
            <w:r w:rsidRPr="00E2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98E">
              <w:rPr>
                <w:rFonts w:ascii="Times New Roman" w:hAnsi="Times New Roman"/>
                <w:sz w:val="24"/>
                <w:szCs w:val="24"/>
                <w:lang w:val="en-US"/>
              </w:rPr>
              <w:t>речи</w:t>
            </w:r>
            <w:proofErr w:type="spellEnd"/>
            <w:proofErr w:type="gramEnd"/>
            <w:r w:rsidRPr="00E209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единственного числа.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Различай окончания прилагательных.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Предлоги перед местоимениями.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Глаголы с – ся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, ( -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>сь).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Проверяйте окончания прилагательных.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Предлоги и падежи.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3-е лицо и неопределенная форма глагола.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 xml:space="preserve">-Е, </w:t>
            </w:r>
            <w:proofErr w:type="gramStart"/>
            <w:r w:rsidRPr="00E2098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2098E">
              <w:rPr>
                <w:rFonts w:ascii="Times New Roman" w:hAnsi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</w:p>
        </w:tc>
      </w:tr>
      <w:tr w:rsidR="00145A32" w:rsidRPr="00E2098E" w:rsidTr="00E406F0">
        <w:tc>
          <w:tcPr>
            <w:tcW w:w="959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145A32" w:rsidRPr="00E2098E" w:rsidRDefault="00145A32" w:rsidP="00145A32">
            <w:pPr>
              <w:rPr>
                <w:rFonts w:ascii="Times New Roman" w:hAnsi="Times New Roman"/>
                <w:sz w:val="24"/>
                <w:szCs w:val="24"/>
              </w:rPr>
            </w:pPr>
            <w:r w:rsidRPr="00E2098E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</w:tr>
    </w:tbl>
    <w:p w:rsidR="00690A7C" w:rsidRPr="00E2098E" w:rsidRDefault="00690A7C" w:rsidP="008B3D39">
      <w:pPr>
        <w:jc w:val="center"/>
        <w:rPr>
          <w:rFonts w:ascii="Times New Roman" w:hAnsi="Times New Roman"/>
          <w:sz w:val="24"/>
          <w:szCs w:val="24"/>
        </w:rPr>
      </w:pPr>
    </w:p>
    <w:sectPr w:rsidR="00690A7C" w:rsidRPr="00E2098E" w:rsidSect="00E40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39"/>
    <w:rsid w:val="00145A32"/>
    <w:rsid w:val="003161CE"/>
    <w:rsid w:val="00394CBF"/>
    <w:rsid w:val="00646C80"/>
    <w:rsid w:val="00690A7C"/>
    <w:rsid w:val="00782D9B"/>
    <w:rsid w:val="008B3D39"/>
    <w:rsid w:val="00A232D4"/>
    <w:rsid w:val="00A714D7"/>
    <w:rsid w:val="00B872FB"/>
    <w:rsid w:val="00E2098E"/>
    <w:rsid w:val="00E406F0"/>
    <w:rsid w:val="00EC6223"/>
    <w:rsid w:val="00F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2019-04-21T13:32:00Z</dcterms:created>
  <dcterms:modified xsi:type="dcterms:W3CDTF">2019-04-21T13:32:00Z</dcterms:modified>
</cp:coreProperties>
</file>